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0D0CD1">
        <w:rPr>
          <w:bCs/>
          <w:sz w:val="28"/>
          <w:szCs w:val="28"/>
        </w:rPr>
        <w:t>976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2A0224">
        <w:rPr>
          <w:bCs/>
          <w:sz w:val="28"/>
          <w:szCs w:val="28"/>
        </w:rPr>
        <w:t>/2025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7D3B45">
        <w:rPr>
          <w:sz w:val="28"/>
          <w:szCs w:val="28"/>
        </w:rPr>
        <w:t>11 сентября</w:t>
      </w:r>
      <w:r w:rsidR="002A0224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9E0C87" w:rsidP="009E0C87">
      <w:pPr>
        <w:pStyle w:val="NoSpacing"/>
        <w:ind w:firstLine="567"/>
        <w:jc w:val="both"/>
        <w:rPr>
          <w:rFonts w:eastAsia="MS Mincho"/>
          <w:sz w:val="28"/>
          <w:szCs w:val="28"/>
        </w:rPr>
      </w:pPr>
      <w:r w:rsidRPr="001F4996">
        <w:rPr>
          <w:sz w:val="28"/>
          <w:szCs w:val="28"/>
        </w:rPr>
        <w:t>рассмотрев м</w:t>
      </w:r>
      <w:r w:rsidRPr="001F4996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1F4996" w:rsidR="00BD3FA6">
        <w:rPr>
          <w:rFonts w:eastAsia="MS Mincho"/>
          <w:sz w:val="28"/>
          <w:szCs w:val="28"/>
          <w:lang w:val="x-none" w:eastAsia="x-none"/>
        </w:rPr>
        <w:t>должностного лица –</w:t>
      </w:r>
      <w:r w:rsidRPr="001F4996" w:rsidR="00BD3FA6">
        <w:rPr>
          <w:rFonts w:eastAsia="MS Mincho"/>
          <w:sz w:val="28"/>
          <w:szCs w:val="28"/>
          <w:lang w:eastAsia="x-none"/>
        </w:rPr>
        <w:t xml:space="preserve"> </w:t>
      </w:r>
      <w:r>
        <w:rPr>
          <w:rFonts w:eastAsia="MS Mincho"/>
          <w:sz w:val="28"/>
          <w:szCs w:val="28"/>
        </w:rPr>
        <w:t xml:space="preserve">Параниной Марии Ивановны, </w:t>
      </w:r>
      <w:r w:rsidR="00A11351">
        <w:rPr>
          <w:rFonts w:eastAsia="MS Mincho"/>
          <w:sz w:val="28"/>
          <w:szCs w:val="28"/>
        </w:rPr>
        <w:t>***</w:t>
      </w:r>
      <w:r>
        <w:rPr>
          <w:rFonts w:eastAsia="MS Mincho"/>
          <w:sz w:val="28"/>
          <w:szCs w:val="28"/>
        </w:rPr>
        <w:t xml:space="preserve"> года рождения, уроженки </w:t>
      </w:r>
      <w:r w:rsidR="00A11351">
        <w:rPr>
          <w:rFonts w:eastAsia="MS Mincho"/>
          <w:sz w:val="28"/>
          <w:szCs w:val="28"/>
        </w:rPr>
        <w:t>***</w:t>
      </w:r>
      <w:r>
        <w:rPr>
          <w:rFonts w:eastAsia="MS Mincho"/>
          <w:sz w:val="28"/>
          <w:szCs w:val="28"/>
        </w:rPr>
        <w:t xml:space="preserve">, проживающей по адресу: </w:t>
      </w:r>
      <w:r w:rsidR="00A11351">
        <w:rPr>
          <w:rFonts w:eastAsia="MS Mincho"/>
          <w:sz w:val="28"/>
          <w:szCs w:val="28"/>
        </w:rPr>
        <w:t>***</w:t>
      </w:r>
      <w:r>
        <w:rPr>
          <w:rFonts w:eastAsia="MS Mincho"/>
          <w:sz w:val="28"/>
          <w:szCs w:val="28"/>
        </w:rPr>
        <w:t>, пас</w:t>
      </w:r>
      <w:r>
        <w:rPr>
          <w:rFonts w:eastAsia="MS Mincho"/>
          <w:sz w:val="28"/>
          <w:szCs w:val="28"/>
        </w:rPr>
        <w:t xml:space="preserve">порт </w:t>
      </w:r>
      <w:r w:rsidR="00A11351">
        <w:rPr>
          <w:rFonts w:eastAsia="MS Mincho"/>
          <w:sz w:val="28"/>
          <w:szCs w:val="28"/>
        </w:rPr>
        <w:t>***</w:t>
      </w:r>
      <w:r>
        <w:rPr>
          <w:rFonts w:eastAsia="MS Mincho"/>
          <w:sz w:val="28"/>
          <w:szCs w:val="28"/>
        </w:rPr>
        <w:t>,</w:t>
      </w:r>
    </w:p>
    <w:p w:rsidR="009E0C87" w:rsidP="009E0C87">
      <w:pPr>
        <w:pStyle w:val="NoSpacing"/>
        <w:ind w:firstLine="567"/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УСТАНОВИЛ:</w:t>
      </w:r>
    </w:p>
    <w:p w:rsidR="005569E6" w:rsidP="009E0C87">
      <w:pPr>
        <w:ind w:firstLine="540"/>
        <w:jc w:val="both"/>
        <w:rPr>
          <w:szCs w:val="28"/>
        </w:rPr>
      </w:pPr>
      <w:r>
        <w:rPr>
          <w:rFonts w:eastAsia="MS Mincho"/>
          <w:sz w:val="28"/>
          <w:szCs w:val="28"/>
        </w:rPr>
        <w:t xml:space="preserve">Паранина М.И., являясь директором автономной некоммерческой организации центр инновационного научно-технического творчества «Лабораториум», </w:t>
      </w:r>
      <w:r>
        <w:rPr>
          <w:sz w:val="28"/>
          <w:szCs w:val="28"/>
        </w:rPr>
        <w:t xml:space="preserve">расположенного по адресу: г. Нижневартовск, </w:t>
      </w:r>
      <w:r>
        <w:rPr>
          <w:rFonts w:eastAsia="MS Mincho"/>
          <w:sz w:val="28"/>
          <w:szCs w:val="28"/>
        </w:rPr>
        <w:t>ул. Мира, д.3А, кв.87</w:t>
      </w:r>
      <w:r w:rsidRPr="001F4996" w:rsidR="009C5CB2">
        <w:rPr>
          <w:sz w:val="28"/>
          <w:szCs w:val="28"/>
        </w:rPr>
        <w:t>, не представил</w:t>
      </w:r>
      <w:r>
        <w:rPr>
          <w:sz w:val="28"/>
          <w:szCs w:val="28"/>
        </w:rPr>
        <w:t>а</w:t>
      </w:r>
      <w:r w:rsidRPr="001F4996" w:rsidR="009C5CB2">
        <w:rPr>
          <w:sz w:val="28"/>
          <w:szCs w:val="28"/>
        </w:rPr>
        <w:t xml:space="preserve"> в </w:t>
      </w:r>
      <w:r w:rsidRPr="001F4996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="000D0CD1">
        <w:rPr>
          <w:sz w:val="28"/>
          <w:szCs w:val="28"/>
        </w:rPr>
        <w:t>12</w:t>
      </w:r>
      <w:r w:rsidR="001F4996">
        <w:rPr>
          <w:sz w:val="28"/>
          <w:szCs w:val="28"/>
        </w:rPr>
        <w:t xml:space="preserve"> месяцев</w:t>
      </w:r>
      <w:r w:rsidR="007D3B45">
        <w:rPr>
          <w:sz w:val="28"/>
          <w:szCs w:val="28"/>
        </w:rPr>
        <w:t xml:space="preserve"> 2024</w:t>
      </w:r>
      <w:r w:rsidRPr="001F4996" w:rsidR="002A0224">
        <w:rPr>
          <w:sz w:val="28"/>
          <w:szCs w:val="28"/>
        </w:rPr>
        <w:t xml:space="preserve"> года, срок предоставления которого установлен не позднее </w:t>
      </w:r>
      <w:r w:rsidR="000D0CD1">
        <w:rPr>
          <w:sz w:val="28"/>
          <w:szCs w:val="28"/>
        </w:rPr>
        <w:t>27.01.2025</w:t>
      </w:r>
      <w:r w:rsidR="001F4996">
        <w:rPr>
          <w:sz w:val="28"/>
          <w:szCs w:val="28"/>
        </w:rPr>
        <w:t xml:space="preserve"> года, фактически расчет</w:t>
      </w:r>
      <w:r w:rsidRPr="001F4996" w:rsidR="002A0224">
        <w:rPr>
          <w:sz w:val="28"/>
          <w:szCs w:val="28"/>
        </w:rPr>
        <w:t xml:space="preserve"> представлен</w:t>
      </w:r>
      <w:r w:rsidR="006668FC">
        <w:rPr>
          <w:sz w:val="28"/>
          <w:szCs w:val="28"/>
        </w:rPr>
        <w:t xml:space="preserve"> </w:t>
      </w:r>
      <w:r w:rsidR="007D3B45">
        <w:rPr>
          <w:sz w:val="28"/>
          <w:szCs w:val="28"/>
        </w:rPr>
        <w:t>02.07</w:t>
      </w:r>
      <w:r w:rsidR="00807497">
        <w:rPr>
          <w:sz w:val="28"/>
          <w:szCs w:val="28"/>
        </w:rPr>
        <w:t>.</w:t>
      </w:r>
      <w:r w:rsidR="006668FC">
        <w:rPr>
          <w:sz w:val="28"/>
          <w:szCs w:val="28"/>
        </w:rPr>
        <w:t>2025 года</w:t>
      </w:r>
      <w:r w:rsidRPr="005C593A" w:rsidR="009C5CB2">
        <w:rPr>
          <w:szCs w:val="28"/>
        </w:rPr>
        <w:t>.</w:t>
      </w:r>
    </w:p>
    <w:p w:rsidR="009C5CB2" w:rsidRPr="005569E6" w:rsidP="00DC2364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Cs w:val="28"/>
        </w:rPr>
      </w:pPr>
      <w:r>
        <w:rPr>
          <w:sz w:val="28"/>
          <w:szCs w:val="28"/>
        </w:rPr>
        <w:t xml:space="preserve">На рассмотрение административного материала </w:t>
      </w:r>
      <w:r w:rsidR="009E0C87">
        <w:rPr>
          <w:rFonts w:eastAsia="MS Mincho"/>
          <w:sz w:val="28"/>
          <w:szCs w:val="28"/>
        </w:rPr>
        <w:t>Паранина М.И</w:t>
      </w:r>
      <w:r>
        <w:rPr>
          <w:sz w:val="28"/>
          <w:szCs w:val="28"/>
        </w:rPr>
        <w:t>. не явил</w:t>
      </w:r>
      <w:r w:rsidR="009E0C87">
        <w:rPr>
          <w:sz w:val="28"/>
          <w:szCs w:val="28"/>
        </w:rPr>
        <w:t>ась</w:t>
      </w:r>
      <w:r>
        <w:rPr>
          <w:sz w:val="28"/>
          <w:szCs w:val="28"/>
        </w:rPr>
        <w:t>, о времени и месте рассмотрения административного материала уведомлял</w:t>
      </w:r>
      <w:r w:rsidR="009E0C87">
        <w:rPr>
          <w:sz w:val="28"/>
          <w:szCs w:val="28"/>
        </w:rPr>
        <w:t>ась</w:t>
      </w:r>
      <w:r>
        <w:rPr>
          <w:sz w:val="28"/>
          <w:szCs w:val="28"/>
        </w:rPr>
        <w:t xml:space="preserve"> надлежащим образом по указанному в протоколе адресу.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</w:t>
      </w:r>
      <w:r>
        <w:rPr>
          <w:sz w:val="28"/>
          <w:szCs w:val="28"/>
        </w:rPr>
        <w:t xml:space="preserve">истративных правонарушениях, мировой судья полагает возможным рассмотреть дело об административном правонарушении в отсутствие </w:t>
      </w:r>
      <w:r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судья, исследовав доказательства по делу, в том числе, протокол о</w:t>
      </w:r>
      <w:r>
        <w:rPr>
          <w:sz w:val="28"/>
          <w:szCs w:val="28"/>
        </w:rPr>
        <w:t xml:space="preserve">б административном правонарушении, уведомление о времени и месте составления протокола об административном правонарушении, </w:t>
      </w:r>
      <w:r w:rsidR="006668FC">
        <w:rPr>
          <w:sz w:val="28"/>
          <w:szCs w:val="28"/>
        </w:rPr>
        <w:t xml:space="preserve">просмотр декларации, </w:t>
      </w:r>
      <w:r>
        <w:rPr>
          <w:sz w:val="28"/>
          <w:szCs w:val="28"/>
        </w:rPr>
        <w:t>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Статья 15.5 Кодекса РФ об административных правонарушениях предусматрив</w:t>
      </w:r>
      <w:r>
        <w:rPr>
          <w:sz w:val="28"/>
          <w:szCs w:val="28"/>
        </w:rPr>
        <w:t>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доказательства не пр</w:t>
      </w:r>
      <w:r>
        <w:rPr>
          <w:sz w:val="28"/>
          <w:szCs w:val="28"/>
        </w:rPr>
        <w:t>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Оценивая доказательства в их совокупности, мировой судья считает, что ви</w:t>
      </w:r>
      <w:r>
        <w:rPr>
          <w:sz w:val="28"/>
          <w:szCs w:val="28"/>
        </w:rPr>
        <w:t xml:space="preserve">новность </w:t>
      </w:r>
      <w:r w:rsidR="009E0C87">
        <w:rPr>
          <w:sz w:val="28"/>
          <w:szCs w:val="28"/>
        </w:rPr>
        <w:t>Параниной М.И</w:t>
      </w:r>
      <w:r>
        <w:rPr>
          <w:sz w:val="28"/>
          <w:szCs w:val="28"/>
        </w:rPr>
        <w:t xml:space="preserve">. в совершении административного </w:t>
      </w:r>
      <w:r>
        <w:rPr>
          <w:sz w:val="28"/>
          <w:szCs w:val="28"/>
        </w:rPr>
        <w:t>правонарушения, предусмотренного ст. 15.5 Кодекса РФ об административных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</w:t>
      </w:r>
      <w:r>
        <w:rPr>
          <w:sz w:val="28"/>
          <w:szCs w:val="28"/>
        </w:rPr>
        <w:t>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</w:t>
      </w:r>
      <w:r>
        <w:rPr>
          <w:sz w:val="28"/>
          <w:szCs w:val="28"/>
        </w:rPr>
        <w:t>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Паранину Марию Ивановну</w:t>
      </w:r>
      <w:r>
        <w:rPr>
          <w:sz w:val="28"/>
          <w:szCs w:val="28"/>
        </w:rPr>
        <w:t xml:space="preserve"> признать виновной в совершении административного правонарушения, предусмотренного ст. 15.5 Кодекса РФ об административных правонарушениях, и назначить ей</w:t>
      </w:r>
      <w:r>
        <w:rPr>
          <w:sz w:val="28"/>
          <w:szCs w:val="28"/>
        </w:rPr>
        <w:t xml:space="preserve">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D0CD1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252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80009"/>
    <w:rsid w:val="00387F8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32DD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60EB"/>
    <w:rsid w:val="00640D67"/>
    <w:rsid w:val="006668FC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3B45"/>
    <w:rsid w:val="007D5878"/>
    <w:rsid w:val="007D59DA"/>
    <w:rsid w:val="007D626D"/>
    <w:rsid w:val="007E6548"/>
    <w:rsid w:val="007E6835"/>
    <w:rsid w:val="007E7B62"/>
    <w:rsid w:val="007F194F"/>
    <w:rsid w:val="00800A61"/>
    <w:rsid w:val="00807497"/>
    <w:rsid w:val="00821CCB"/>
    <w:rsid w:val="00833FB6"/>
    <w:rsid w:val="00834445"/>
    <w:rsid w:val="00834CE9"/>
    <w:rsid w:val="008412A5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0C87"/>
    <w:rsid w:val="009E3988"/>
    <w:rsid w:val="009F3A8F"/>
    <w:rsid w:val="009F463C"/>
    <w:rsid w:val="009F6FD8"/>
    <w:rsid w:val="00A10CB3"/>
    <w:rsid w:val="00A11351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07FA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77706"/>
    <w:rsid w:val="00C85F60"/>
    <w:rsid w:val="00C86E9D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F7C31-57F1-4E65-AB30-EBFD32B2D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